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19" w:rsidRP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</w:pPr>
      <w:r w:rsidRPr="00CE6319"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>Проведены консультативные встречи совместно с представителями центра труда, занятости и социальной защиты населения</w:t>
      </w:r>
    </w:p>
    <w:p w:rsid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</w:p>
    <w:p w:rsidR="00CE6319" w:rsidRPr="009550B0" w:rsidRDefault="00CE6319" w:rsidP="00CE6319">
      <w:pPr>
        <w:spacing w:after="0" w:line="300" w:lineRule="atLeast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Пресс-релиз</w:t>
      </w:r>
    </w:p>
    <w:p w:rsidR="00CE6319" w:rsidRPr="009550B0" w:rsidRDefault="00CE6319" w:rsidP="00CE6319">
      <w:pPr>
        <w:spacing w:after="0" w:line="300" w:lineRule="atLeast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CE6319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0</w:t>
      </w:r>
      <w:r w:rsidR="00056956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.0</w:t>
      </w:r>
      <w:r w:rsidRPr="00CE6319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4</w:t>
      </w: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.201</w:t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9</w:t>
      </w: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 xml:space="preserve"> г.</w:t>
      </w:r>
    </w:p>
    <w:p w:rsid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Нальчик. КБР.</w:t>
      </w:r>
    </w:p>
    <w:p w:rsidR="00CE6319" w:rsidRP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</w:p>
    <w:p w:rsidR="00661F2B" w:rsidRDefault="00D00605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Сотрудники управления ПФР ГУ-ОПФР по КБР в </w:t>
      </w:r>
      <w:proofErr w:type="spellStart"/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совместно с представителями районного 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центра 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>труда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>, занятости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социальной защиты населения провели консультативные встречи с осужденными отбывающими наказание 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ФКУ 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>справительной колонии №4 и №5 России по КБР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661F2B" w:rsidRDefault="00661F2B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61F2B">
        <w:rPr>
          <w:rFonts w:ascii="Arial" w:hAnsi="Arial" w:cs="Arial"/>
          <w:color w:val="595959" w:themeColor="text1" w:themeTint="A6"/>
          <w:sz w:val="24"/>
          <w:szCs w:val="24"/>
        </w:rPr>
        <w:t>Слушателям рассказали о порядке назначения пенсии, требуемом стаже для назначения пенсии, порядке передачи пенсионных дел при смене места жительства и порядке обращения в центр занятости населения для постановки на учет в качестве безработного.</w:t>
      </w:r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661F2B">
        <w:rPr>
          <w:rFonts w:ascii="Arial" w:hAnsi="Arial" w:cs="Arial"/>
          <w:color w:val="595959" w:themeColor="text1" w:themeTint="A6"/>
          <w:sz w:val="24"/>
          <w:szCs w:val="24"/>
        </w:rPr>
        <w:t>Представители центра труда, занятости и социальной защиты населения проинформировали об услуге поиска работы, переобучении и социальной адаптации. Провели</w:t>
      </w:r>
      <w:r w:rsidR="00CE6319">
        <w:rPr>
          <w:rFonts w:ascii="Arial" w:hAnsi="Arial" w:cs="Arial"/>
          <w:color w:val="595959" w:themeColor="text1" w:themeTint="A6"/>
          <w:sz w:val="24"/>
          <w:szCs w:val="24"/>
        </w:rPr>
        <w:t xml:space="preserve"> для желающих</w:t>
      </w:r>
      <w:r w:rsidRPr="00661F2B">
        <w:rPr>
          <w:rFonts w:ascii="Arial" w:hAnsi="Arial" w:cs="Arial"/>
          <w:color w:val="595959" w:themeColor="text1" w:themeTint="A6"/>
          <w:sz w:val="24"/>
          <w:szCs w:val="24"/>
        </w:rPr>
        <w:t xml:space="preserve"> и</w:t>
      </w:r>
      <w:r w:rsidR="00CE6319">
        <w:rPr>
          <w:rFonts w:ascii="Arial" w:hAnsi="Arial" w:cs="Arial"/>
          <w:color w:val="595959" w:themeColor="text1" w:themeTint="A6"/>
          <w:sz w:val="24"/>
          <w:szCs w:val="24"/>
        </w:rPr>
        <w:t>ндивидуальное консультирование</w:t>
      </w:r>
      <w:r w:rsidRPr="00661F2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E6319" w:rsidRPr="00DE57DD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*Отделением Пенсионного фонда Российской Федерации по Кабардино-Балкарской Республики реализовывается интенсивная выездная информационно-консультативная практика </w:t>
      </w:r>
      <w:proofErr w:type="gram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по</w:t>
      </w:r>
      <w:proofErr w:type="gram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межведомственной</w:t>
      </w:r>
      <w:proofErr w:type="gram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линии. В равной степени коллективы государственных, республиканских, муниципальных и коммерческих организаций получают </w:t>
      </w:r>
      <w:proofErr w:type="gram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правовую</w:t>
      </w:r>
      <w:proofErr w:type="gram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консультативную помощь, имея регулярную возможность прослушать краткий лекторий о государственном пенсионом </w:t>
      </w:r>
      <w:proofErr w:type="gram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процессе</w:t>
      </w:r>
      <w:proofErr w:type="gram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, действующем, вступившим в силу законодательстве, об основаниях для назначения и перерасчета пенсии, о широком спектре </w:t>
      </w:r>
      <w:proofErr w:type="spell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стажевых</w:t>
      </w:r>
      <w:proofErr w:type="spell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вопросов.</w:t>
      </w:r>
    </w:p>
    <w:p w:rsidR="00CE6319" w:rsidRPr="00DE57DD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Данный формат работы является значимым в реализации информационной политики Пенсионного фонда. Благодаря выездным мероприятиям повышается пенсионная культура, уровень осведомленности и принципиальное понимание пенсионных процессов работающего сегмента населения. В фокусе особенного </w:t>
      </w:r>
      <w:proofErr w:type="gram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внимания специалистов Пенсионного фонда категории граждан</w:t>
      </w:r>
      <w:proofErr w:type="gram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возраста, учащаяся молодёжь, граждан занятых в профессиях предполагающих льготный выход на пенсионное обеспечение и занятых на опасном производстве.</w:t>
      </w:r>
    </w:p>
    <w:p w:rsidR="00CE6319" w:rsidRPr="00DE57DD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Отделения и его территориальные органы разрабатывают ежемесячный план консультативных визитов в коллективы, определяются лекторы из числа профильных специалистов. Приоритетное значение при составлении расписания выездов </w:t>
      </w: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консультативных групп в организации имеют параметры исполнения Плана Минтруда РФ и Плана ФНПР по информационно-разъяснительной работе среди населения.</w:t>
      </w:r>
    </w:p>
    <w:p w:rsidR="00CE6319" w:rsidRPr="00DE57DD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Преподавание правового материала проводится преимущественно с применением тематических слайдов, официальной полиграфической продукции Пенсионного фонда: буклетов и </w:t>
      </w:r>
      <w:proofErr w:type="spell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лифлетов</w:t>
      </w:r>
      <w:proofErr w:type="spell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 xml:space="preserve"> для целевых аудиторий, некоторые материалы самостоятельно распечатываются для распространения среди коллективов.</w:t>
      </w:r>
    </w:p>
    <w:p w:rsidR="00CE6319" w:rsidRPr="00DE57DD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Наиболее востребованная тематика лекций и консультаций последнего времени - повышение пенсионного возраста, параметры изменений в связи с увеличением пенсионного возраста, статус «</w:t>
      </w:r>
      <w:proofErr w:type="spellStart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предпенсионера</w:t>
      </w:r>
      <w:proofErr w:type="spellEnd"/>
      <w:r w:rsidRPr="00DE57DD">
        <w:rPr>
          <w:rFonts w:ascii="Arial" w:hAnsi="Arial" w:cs="Arial"/>
          <w:color w:val="595959" w:themeColor="text1" w:themeTint="A6"/>
          <w:sz w:val="24"/>
          <w:szCs w:val="24"/>
        </w:rPr>
        <w:t>» и соответствующие статусу льготы.</w:t>
      </w:r>
    </w:p>
    <w:p w:rsidR="00CE6319" w:rsidRDefault="00CE6319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E6319" w:rsidRPr="00976552" w:rsidRDefault="00CE6319" w:rsidP="00CE63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E6319" w:rsidRPr="00E24BD8" w:rsidRDefault="00CE6319" w:rsidP="00CE631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E6319" w:rsidRPr="00CE6319" w:rsidRDefault="00CE6319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E6319" w:rsidRPr="00CE6319" w:rsidSect="00661F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5"/>
    <w:rsid w:val="00056956"/>
    <w:rsid w:val="00661F2B"/>
    <w:rsid w:val="00924688"/>
    <w:rsid w:val="00BA67DE"/>
    <w:rsid w:val="00CE6319"/>
    <w:rsid w:val="00D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2019-04-08T11:28:00Z</dcterms:created>
  <dcterms:modified xsi:type="dcterms:W3CDTF">2019-04-09T07:24:00Z</dcterms:modified>
</cp:coreProperties>
</file>