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607" w:rsidRDefault="008F2AC8" w:rsidP="00B87607">
      <w:pPr>
        <w:spacing w:line="240" w:lineRule="auto"/>
        <w:rPr>
          <w:rFonts w:ascii="Arial" w:hAnsi="Arial" w:cs="Arial"/>
          <w:b/>
          <w:color w:val="595959" w:themeColor="text1" w:themeTint="A6"/>
          <w:sz w:val="36"/>
          <w:szCs w:val="36"/>
        </w:rPr>
      </w:pPr>
      <w:r>
        <w:rPr>
          <w:rFonts w:ascii="Arial" w:hAnsi="Arial" w:cs="Arial"/>
          <w:b/>
          <w:color w:val="595959" w:themeColor="text1" w:themeTint="A6"/>
          <w:sz w:val="36"/>
          <w:szCs w:val="36"/>
        </w:rPr>
        <w:t>В администрации</w:t>
      </w:r>
      <w:r w:rsidR="00B87607" w:rsidRPr="00B87607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 сельского поселения </w:t>
      </w:r>
      <w:proofErr w:type="gramStart"/>
      <w:r w:rsidR="00B87607" w:rsidRPr="00B87607">
        <w:rPr>
          <w:rFonts w:ascii="Arial" w:hAnsi="Arial" w:cs="Arial"/>
          <w:b/>
          <w:color w:val="595959" w:themeColor="text1" w:themeTint="A6"/>
          <w:sz w:val="36"/>
          <w:szCs w:val="36"/>
        </w:rPr>
        <w:t>Заречное</w:t>
      </w:r>
      <w:proofErr w:type="gramEnd"/>
      <w:r w:rsidR="00B87607" w:rsidRPr="00B87607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  проведен приём граждан</w:t>
      </w:r>
    </w:p>
    <w:p w:rsidR="00AA5DBE" w:rsidRPr="00F86CF3" w:rsidRDefault="00AA5DBE" w:rsidP="00AA5DBE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 w:rsidRPr="00F86CF3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Пресс-релиз</w:t>
      </w:r>
    </w:p>
    <w:p w:rsidR="00AA5DBE" w:rsidRPr="00F86CF3" w:rsidRDefault="00AA5DBE" w:rsidP="00AA5DBE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09.0</w:t>
      </w:r>
      <w:r w:rsidRPr="00ED2E31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4</w:t>
      </w:r>
      <w:r w:rsidRPr="00F86CF3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.201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9</w:t>
      </w:r>
      <w:r w:rsidRPr="00F86CF3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 xml:space="preserve"> г.</w:t>
      </w:r>
    </w:p>
    <w:p w:rsidR="00AA5DBE" w:rsidRDefault="00AA5DBE" w:rsidP="00AA5DBE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 w:rsidRPr="00F86CF3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Нальчик. КБР.</w:t>
      </w:r>
    </w:p>
    <w:p w:rsidR="00AA5DBE" w:rsidRPr="00AA5DBE" w:rsidRDefault="00AA5DBE" w:rsidP="00AA5DBE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</w:p>
    <w:p w:rsidR="00924688" w:rsidRDefault="00A04803" w:rsidP="00FE3FE4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>
        <w:rPr>
          <w:rFonts w:ascii="Arial" w:hAnsi="Arial" w:cs="Arial"/>
          <w:b/>
          <w:color w:val="595959" w:themeColor="text1" w:themeTint="A6"/>
          <w:sz w:val="24"/>
          <w:szCs w:val="24"/>
        </w:rPr>
        <w:t>В администраци</w:t>
      </w:r>
      <w:r w:rsidR="008F2AC8">
        <w:rPr>
          <w:rFonts w:ascii="Arial" w:hAnsi="Arial" w:cs="Arial"/>
          <w:b/>
          <w:color w:val="595959" w:themeColor="text1" w:themeTint="A6"/>
          <w:sz w:val="24"/>
          <w:szCs w:val="24"/>
        </w:rPr>
        <w:t>и</w:t>
      </w:r>
      <w:r w:rsidR="000C2E28" w:rsidRPr="000C2E28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сельског</w:t>
      </w:r>
      <w:r w:rsidR="000C2E28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о поселения Заречное </w:t>
      </w:r>
      <w:r w:rsidR="008F2AC8">
        <w:rPr>
          <w:rFonts w:ascii="Arial" w:hAnsi="Arial" w:cs="Arial"/>
          <w:b/>
          <w:color w:val="595959" w:themeColor="text1" w:themeTint="A6"/>
          <w:sz w:val="24"/>
          <w:szCs w:val="24"/>
        </w:rPr>
        <w:t>проведен</w:t>
      </w:r>
      <w:r w:rsidR="000C2E28" w:rsidRPr="000C2E28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приём</w:t>
      </w:r>
      <w:bookmarkStart w:id="0" w:name="_GoBack"/>
      <w:bookmarkEnd w:id="0"/>
      <w:r w:rsidR="000C2E28" w:rsidRPr="000C2E28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граждан заместителем начальника отдела клиентской службы упр</w:t>
      </w:r>
      <w:r w:rsidR="000C2E28">
        <w:rPr>
          <w:rFonts w:ascii="Arial" w:hAnsi="Arial" w:cs="Arial"/>
          <w:b/>
          <w:color w:val="595959" w:themeColor="text1" w:themeTint="A6"/>
          <w:sz w:val="24"/>
          <w:szCs w:val="24"/>
        </w:rPr>
        <w:t>авления ПФР ГУ-</w:t>
      </w:r>
      <w:r w:rsidR="000C2E28" w:rsidRPr="000C2E28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ОПФР по КБР в </w:t>
      </w:r>
      <w:proofErr w:type="spellStart"/>
      <w:r w:rsidR="000C2E28" w:rsidRPr="000C2E28">
        <w:rPr>
          <w:rFonts w:ascii="Arial" w:hAnsi="Arial" w:cs="Arial"/>
          <w:b/>
          <w:color w:val="595959" w:themeColor="text1" w:themeTint="A6"/>
          <w:sz w:val="24"/>
          <w:szCs w:val="24"/>
        </w:rPr>
        <w:t>Прохладненском</w:t>
      </w:r>
      <w:proofErr w:type="spellEnd"/>
      <w:r w:rsidR="000C2E28" w:rsidRPr="000C2E28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районе Ольгой Клюй. </w:t>
      </w:r>
    </w:p>
    <w:p w:rsidR="000C2E28" w:rsidRDefault="00FE3FE4" w:rsidP="00FE3FE4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FE3FE4">
        <w:rPr>
          <w:rFonts w:ascii="Arial" w:hAnsi="Arial" w:cs="Arial"/>
          <w:color w:val="595959" w:themeColor="text1" w:themeTint="A6"/>
          <w:sz w:val="24"/>
          <w:szCs w:val="24"/>
        </w:rPr>
        <w:t xml:space="preserve">На приём к специалисту пришли пенсионеры желающие получить разъяснения о размере пенсии и получить ответы на вопросы, касающиеся его формирования. </w:t>
      </w:r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Посетителей интересовал перерасчёт пенсии с учетом включения в </w:t>
      </w:r>
      <w:r w:rsidRPr="00FE3FE4">
        <w:rPr>
          <w:rFonts w:ascii="Arial" w:hAnsi="Arial" w:cs="Arial"/>
          <w:color w:val="595959" w:themeColor="text1" w:themeTint="A6"/>
          <w:sz w:val="24"/>
          <w:szCs w:val="24"/>
        </w:rPr>
        <w:t xml:space="preserve">стаж </w:t>
      </w:r>
      <w:r>
        <w:rPr>
          <w:rFonts w:ascii="Arial" w:hAnsi="Arial" w:cs="Arial"/>
          <w:color w:val="595959" w:themeColor="text1" w:themeTint="A6"/>
          <w:sz w:val="24"/>
          <w:szCs w:val="24"/>
        </w:rPr>
        <w:t>периода ухода за детьми</w:t>
      </w:r>
      <w:r w:rsidRPr="00FE3FE4">
        <w:rPr>
          <w:rFonts w:ascii="Arial" w:hAnsi="Arial" w:cs="Arial"/>
          <w:color w:val="595959" w:themeColor="text1" w:themeTint="A6"/>
          <w:sz w:val="24"/>
          <w:szCs w:val="24"/>
        </w:rPr>
        <w:t>, работ</w:t>
      </w:r>
      <w:r>
        <w:rPr>
          <w:rFonts w:ascii="Arial" w:hAnsi="Arial" w:cs="Arial"/>
          <w:color w:val="595959" w:themeColor="text1" w:themeTint="A6"/>
          <w:sz w:val="24"/>
          <w:szCs w:val="24"/>
        </w:rPr>
        <w:t>ы</w:t>
      </w:r>
      <w:r w:rsidRPr="00FE3FE4">
        <w:rPr>
          <w:rFonts w:ascii="Arial" w:hAnsi="Arial" w:cs="Arial"/>
          <w:color w:val="595959" w:themeColor="text1" w:themeTint="A6"/>
          <w:sz w:val="24"/>
          <w:szCs w:val="24"/>
        </w:rPr>
        <w:t xml:space="preserve"> в сельской местности, изменени</w:t>
      </w:r>
      <w:r>
        <w:rPr>
          <w:rFonts w:ascii="Arial" w:hAnsi="Arial" w:cs="Arial"/>
          <w:color w:val="595959" w:themeColor="text1" w:themeTint="A6"/>
          <w:sz w:val="24"/>
          <w:szCs w:val="24"/>
        </w:rPr>
        <w:t>й</w:t>
      </w:r>
      <w:r w:rsidRPr="00FE3FE4">
        <w:rPr>
          <w:rFonts w:ascii="Arial" w:hAnsi="Arial" w:cs="Arial"/>
          <w:color w:val="595959" w:themeColor="text1" w:themeTint="A6"/>
          <w:sz w:val="24"/>
          <w:szCs w:val="24"/>
        </w:rPr>
        <w:t xml:space="preserve"> в пенсионном законодательстве, </w:t>
      </w:r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а так же </w:t>
      </w:r>
      <w:r w:rsidRPr="00FE3FE4">
        <w:rPr>
          <w:rFonts w:ascii="Arial" w:hAnsi="Arial" w:cs="Arial"/>
          <w:color w:val="595959" w:themeColor="text1" w:themeTint="A6"/>
          <w:sz w:val="24"/>
          <w:szCs w:val="24"/>
        </w:rPr>
        <w:t>индексация пенси</w:t>
      </w:r>
      <w:r>
        <w:rPr>
          <w:rFonts w:ascii="Arial" w:hAnsi="Arial" w:cs="Arial"/>
          <w:color w:val="595959" w:themeColor="text1" w:themeTint="A6"/>
          <w:sz w:val="24"/>
          <w:szCs w:val="24"/>
        </w:rPr>
        <w:t>и и социальных выплат</w:t>
      </w:r>
      <w:r w:rsidRPr="00FE3FE4">
        <w:rPr>
          <w:rFonts w:ascii="Arial" w:hAnsi="Arial" w:cs="Arial"/>
          <w:color w:val="595959" w:themeColor="text1" w:themeTint="A6"/>
          <w:sz w:val="24"/>
          <w:szCs w:val="24"/>
        </w:rPr>
        <w:t xml:space="preserve"> с </w:t>
      </w:r>
      <w:r>
        <w:rPr>
          <w:rFonts w:ascii="Arial" w:hAnsi="Arial" w:cs="Arial"/>
          <w:color w:val="595959" w:themeColor="text1" w:themeTint="A6"/>
          <w:sz w:val="24"/>
          <w:szCs w:val="24"/>
        </w:rPr>
        <w:t>января 2019г</w:t>
      </w:r>
      <w:r w:rsidRPr="00FE3FE4">
        <w:rPr>
          <w:rFonts w:ascii="Arial" w:hAnsi="Arial" w:cs="Arial"/>
          <w:color w:val="595959" w:themeColor="text1" w:themeTint="A6"/>
          <w:sz w:val="24"/>
          <w:szCs w:val="24"/>
        </w:rPr>
        <w:t>.</w:t>
      </w:r>
    </w:p>
    <w:p w:rsidR="00FE3FE4" w:rsidRDefault="00FE3FE4" w:rsidP="00FE3FE4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>
        <w:rPr>
          <w:rFonts w:ascii="Arial" w:hAnsi="Arial" w:cs="Arial"/>
          <w:color w:val="595959" w:themeColor="text1" w:themeTint="A6"/>
          <w:sz w:val="24"/>
          <w:szCs w:val="24"/>
        </w:rPr>
        <w:t>Все посетители встречи получили полную консультацию, в тех случаях, где это было необходимо</w:t>
      </w:r>
      <w:r w:rsidR="00903FDE">
        <w:rPr>
          <w:rFonts w:ascii="Arial" w:hAnsi="Arial" w:cs="Arial"/>
          <w:color w:val="595959" w:themeColor="text1" w:themeTint="A6"/>
          <w:sz w:val="24"/>
          <w:szCs w:val="24"/>
        </w:rPr>
        <w:t>,</w:t>
      </w:r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 смогли написать заявления</w:t>
      </w:r>
      <w:r w:rsidR="00903FDE">
        <w:rPr>
          <w:rFonts w:ascii="Arial" w:hAnsi="Arial" w:cs="Arial"/>
          <w:color w:val="595959" w:themeColor="text1" w:themeTint="A6"/>
          <w:sz w:val="24"/>
          <w:szCs w:val="24"/>
        </w:rPr>
        <w:t xml:space="preserve"> и пред</w:t>
      </w:r>
      <w:r>
        <w:rPr>
          <w:rFonts w:ascii="Arial" w:hAnsi="Arial" w:cs="Arial"/>
          <w:color w:val="595959" w:themeColor="text1" w:themeTint="A6"/>
          <w:sz w:val="24"/>
          <w:szCs w:val="24"/>
        </w:rPr>
        <w:t>ставить документы для получения государственной услуги.</w:t>
      </w:r>
    </w:p>
    <w:p w:rsidR="00903FDE" w:rsidRDefault="00903FDE" w:rsidP="00FE3FE4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>
        <w:rPr>
          <w:rFonts w:ascii="Arial" w:hAnsi="Arial" w:cs="Arial"/>
          <w:color w:val="595959" w:themeColor="text1" w:themeTint="A6"/>
          <w:sz w:val="24"/>
          <w:szCs w:val="24"/>
        </w:rPr>
        <w:t>Напомним, что о</w:t>
      </w:r>
      <w:r w:rsidRPr="00903FDE">
        <w:rPr>
          <w:rFonts w:ascii="Arial" w:hAnsi="Arial" w:cs="Arial"/>
          <w:color w:val="595959" w:themeColor="text1" w:themeTint="A6"/>
          <w:sz w:val="24"/>
          <w:szCs w:val="24"/>
        </w:rPr>
        <w:t>дной из приоритетных составляющих работы Отделения Пенсионного фонда РФ по КБР является организация качественного приема граждан в клиентских службах.</w:t>
      </w:r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 Одной из направлений данной сферы является организация работы мобильной клиентской службы. </w:t>
      </w:r>
      <w:r w:rsidRPr="00903FDE">
        <w:rPr>
          <w:rFonts w:ascii="Arial" w:hAnsi="Arial" w:cs="Arial"/>
          <w:color w:val="595959" w:themeColor="text1" w:themeTint="A6"/>
          <w:sz w:val="24"/>
          <w:szCs w:val="24"/>
        </w:rPr>
        <w:t>Практика такой работы включает в себя подготовку к выездам и оповещение населения о возможности получить консультацию по широкому спектру тем. Отделение ПФР по КБР активно сотрудничает с администрациями населенных пунктов и районов республики в организации графика выездов специалистов, совместно составляется график поездок.</w:t>
      </w:r>
    </w:p>
    <w:p w:rsidR="00903FDE" w:rsidRDefault="00903FDE" w:rsidP="00FE3FE4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>
        <w:rPr>
          <w:rFonts w:ascii="Arial" w:hAnsi="Arial" w:cs="Arial"/>
          <w:color w:val="595959" w:themeColor="text1" w:themeTint="A6"/>
          <w:sz w:val="24"/>
          <w:szCs w:val="24"/>
        </w:rPr>
        <w:t>Следующий выезд мобильной клиентс</w:t>
      </w:r>
      <w:r w:rsidR="00B87607">
        <w:rPr>
          <w:rFonts w:ascii="Arial" w:hAnsi="Arial" w:cs="Arial"/>
          <w:color w:val="595959" w:themeColor="text1" w:themeTint="A6"/>
          <w:sz w:val="24"/>
          <w:szCs w:val="24"/>
        </w:rPr>
        <w:t>кой службы состоится 17 апреля</w:t>
      </w:r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 в </w:t>
      </w:r>
      <w:proofErr w:type="spellStart"/>
      <w:r>
        <w:rPr>
          <w:rFonts w:ascii="Arial" w:hAnsi="Arial" w:cs="Arial"/>
          <w:color w:val="595959" w:themeColor="text1" w:themeTint="A6"/>
          <w:sz w:val="24"/>
          <w:szCs w:val="24"/>
        </w:rPr>
        <w:t>п.г.</w:t>
      </w:r>
      <w:r w:rsidR="00B87607">
        <w:rPr>
          <w:rFonts w:ascii="Arial" w:hAnsi="Arial" w:cs="Arial"/>
          <w:color w:val="595959" w:themeColor="text1" w:themeTint="A6"/>
          <w:sz w:val="24"/>
          <w:szCs w:val="24"/>
        </w:rPr>
        <w:t>т</w:t>
      </w:r>
      <w:proofErr w:type="spellEnd"/>
      <w:r w:rsidR="00B87607">
        <w:rPr>
          <w:rFonts w:ascii="Arial" w:hAnsi="Arial" w:cs="Arial"/>
          <w:color w:val="595959" w:themeColor="text1" w:themeTint="A6"/>
          <w:sz w:val="24"/>
          <w:szCs w:val="24"/>
        </w:rPr>
        <w:t>. Звёздный.</w:t>
      </w:r>
    </w:p>
    <w:p w:rsidR="00DA581F" w:rsidRPr="00A04803" w:rsidRDefault="00DA581F" w:rsidP="00DA581F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</w:p>
    <w:p w:rsidR="00DA581F" w:rsidRPr="00976552" w:rsidRDefault="00DA581F" w:rsidP="00DA581F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DA581F" w:rsidRPr="00976552" w:rsidRDefault="00DA581F" w:rsidP="00DA581F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DA581F" w:rsidRPr="00976552" w:rsidRDefault="00DA581F" w:rsidP="00DA581F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DA581F" w:rsidRPr="00976552" w:rsidRDefault="00DA581F" w:rsidP="00DA581F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DA581F" w:rsidRPr="00976552" w:rsidRDefault="00DA581F" w:rsidP="00DA581F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DA581F" w:rsidRPr="00976552" w:rsidRDefault="00DA581F" w:rsidP="00DA581F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DA581F" w:rsidRPr="00976552" w:rsidRDefault="00DA581F" w:rsidP="00DA581F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 w:history="1">
        <w:r w:rsidRPr="00976552">
          <w:rPr>
            <w:rFonts w:ascii="Arial" w:eastAsia="Calibri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DA581F" w:rsidRPr="00976552" w:rsidRDefault="00DA581F" w:rsidP="00DA581F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DA581F" w:rsidRPr="00DA581F" w:rsidRDefault="00DA581F" w:rsidP="00FE3FE4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  <w:lang w:val="en-US"/>
        </w:rPr>
      </w:pPr>
    </w:p>
    <w:sectPr w:rsidR="00DA581F" w:rsidRPr="00DA581F" w:rsidSect="000C2E2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E28"/>
    <w:rsid w:val="000C2E28"/>
    <w:rsid w:val="008F2AC8"/>
    <w:rsid w:val="00903FDE"/>
    <w:rsid w:val="00924688"/>
    <w:rsid w:val="00A04803"/>
    <w:rsid w:val="00AA5DBE"/>
    <w:rsid w:val="00B87607"/>
    <w:rsid w:val="00BA67DE"/>
    <w:rsid w:val="00DA581F"/>
    <w:rsid w:val="00FE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5</cp:revision>
  <dcterms:created xsi:type="dcterms:W3CDTF">2019-04-09T06:26:00Z</dcterms:created>
  <dcterms:modified xsi:type="dcterms:W3CDTF">2019-04-09T07:32:00Z</dcterms:modified>
</cp:coreProperties>
</file>